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9D" w:rsidRPr="004A325B" w:rsidRDefault="0032366C" w:rsidP="00996DD2">
      <w:pPr>
        <w:tabs>
          <w:tab w:val="left" w:pos="4781"/>
          <w:tab w:val="left" w:pos="5760"/>
        </w:tabs>
        <w:spacing w:after="120"/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  <w:r w:rsidRPr="004A325B">
        <w:rPr>
          <w:rFonts w:ascii="Calibri" w:hAnsi="Calibri"/>
          <w:b/>
          <w:bCs/>
          <w:sz w:val="28"/>
          <w:szCs w:val="28"/>
          <w:lang w:val="en-US"/>
        </w:rPr>
        <w:t>GRANT PROPOSAL SUMMARY</w:t>
      </w:r>
      <w:r w:rsidR="00996DD2" w:rsidRPr="004A325B">
        <w:rPr>
          <w:rFonts w:ascii="Calibri" w:hAnsi="Calibri"/>
          <w:b/>
          <w:bCs/>
          <w:sz w:val="28"/>
          <w:szCs w:val="28"/>
          <w:lang w:val="en-US"/>
        </w:rPr>
        <w:t xml:space="preserve">FORM </w:t>
      </w:r>
    </w:p>
    <w:tbl>
      <w:tblPr>
        <w:tblW w:w="93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740"/>
        <w:gridCol w:w="65"/>
      </w:tblGrid>
      <w:tr w:rsidR="005179CF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4A325B" w:rsidRDefault="005179CF" w:rsidP="006C14A2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Name of </w:t>
            </w:r>
            <w:r w:rsidR="00FC221E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NS and/or Local Branch</w:t>
            </w: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D7625F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Red Crescent </w:t>
            </w:r>
            <w:r w:rsidR="006C14A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Society of Kyrgyzstan</w:t>
            </w:r>
          </w:p>
        </w:tc>
      </w:tr>
      <w:tr w:rsidR="005179CF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4A325B" w:rsidRDefault="005F6A18" w:rsidP="00D7625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Mailing address:</w:t>
            </w:r>
            <w:r w:rsidR="00D7625F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10, Erkindik avenue, Bishkek 720040, Kyrgyzstan</w:t>
            </w:r>
          </w:p>
        </w:tc>
      </w:tr>
      <w:tr w:rsidR="005179CF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4A325B" w:rsidRDefault="005179CF" w:rsidP="005179CF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5179CF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4A325B" w:rsidRDefault="005F6A18" w:rsidP="005E562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Street address</w:t>
            </w:r>
            <w:r w:rsidR="00263D8A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(if different from the mailing address)</w:t>
            </w: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:</w:t>
            </w:r>
          </w:p>
          <w:p w:rsidR="00FC221E" w:rsidRPr="004A325B" w:rsidRDefault="00D7625F" w:rsidP="005E562F">
            <w:pPr>
              <w:spacing w:after="120"/>
              <w:ind w:left="720" w:hanging="720"/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10, Erkindik avenue, Bishkek 720040, Kyrgyzstan</w:t>
            </w:r>
          </w:p>
        </w:tc>
      </w:tr>
      <w:tr w:rsidR="00E42AB5" w:rsidRPr="004A325B" w:rsidTr="007177E0">
        <w:trPr>
          <w:gridAfter w:val="1"/>
          <w:wAfter w:w="65" w:type="dxa"/>
          <w:trHeight w:val="567"/>
        </w:trPr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625F" w:rsidRPr="004A325B" w:rsidRDefault="00E42AB5" w:rsidP="00D7625F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Telephone:</w:t>
            </w:r>
            <w:r w:rsidR="00D7625F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+996 312 300190</w:t>
            </w:r>
          </w:p>
          <w:p w:rsidR="00E42AB5" w:rsidRPr="004A325B" w:rsidRDefault="00E42AB5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4A325B" w:rsidRDefault="00351EFD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Email</w:t>
            </w:r>
            <w:r w:rsidR="00E42AB5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:</w:t>
            </w:r>
            <w:r w:rsidR="00D7625F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i</w:t>
            </w:r>
            <w:r w:rsidR="00D7625F" w:rsidRPr="004A325B">
              <w:rPr>
                <w:rFonts w:ascii="Arial" w:hAnsi="Arial" w:cs="Arial"/>
                <w:b/>
                <w:sz w:val="19"/>
                <w:szCs w:val="19"/>
                <w:shd w:val="clear" w:color="auto" w:fill="FFFFFF"/>
                <w:lang w:val="en-US"/>
              </w:rPr>
              <w:t>nfo@redcrescent.kg</w:t>
            </w:r>
          </w:p>
        </w:tc>
      </w:tr>
      <w:tr w:rsidR="005179CF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9CF" w:rsidRPr="004A325B" w:rsidRDefault="00E42AB5" w:rsidP="006C14A2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Principal officer(s): </w:t>
            </w:r>
            <w:r w:rsidR="006C14A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Mr. Rustam Aleyev, Secretary General</w:t>
            </w:r>
            <w:r w:rsidR="00133B96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179CF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2A0" w:rsidRPr="004A325B" w:rsidRDefault="00E42AB5" w:rsidP="005179CF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Contact</w:t>
            </w:r>
            <w:r w:rsidR="004F64AB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person</w:t>
            </w: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for this application: </w:t>
            </w:r>
            <w:r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>(name</w:t>
            </w:r>
            <w:r w:rsidR="004F64AB"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>,</w:t>
            </w:r>
            <w:r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position</w:t>
            </w:r>
            <w:r w:rsidR="004F64AB"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and email</w:t>
            </w:r>
            <w:r w:rsidR="006F60B2"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>-address</w:t>
            </w:r>
            <w:r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B62A0" w:rsidRPr="004A325B" w:rsidTr="007177E0">
        <w:trPr>
          <w:gridAfter w:val="1"/>
          <w:wAfter w:w="65" w:type="dxa"/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2A0" w:rsidRPr="004A325B" w:rsidRDefault="00D7625F" w:rsidP="00025F69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Bermet</w:t>
            </w:r>
            <w:r w:rsidR="006C14A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Aliymanova, coordinator of HIV/HCV prevention programme, bermet.aliymanova@kizilay.kg</w:t>
            </w:r>
          </w:p>
        </w:tc>
      </w:tr>
      <w:tr w:rsidR="00E42AB5" w:rsidRPr="004A325B" w:rsidTr="007177E0">
        <w:trPr>
          <w:trHeight w:val="567"/>
        </w:trPr>
        <w:tc>
          <w:tcPr>
            <w:tcW w:w="9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815" w:rsidRPr="004A325B" w:rsidRDefault="000F0815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0F0815" w:rsidRPr="004A325B" w:rsidRDefault="00263D8A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Previous activities:</w:t>
            </w:r>
          </w:p>
        </w:tc>
      </w:tr>
      <w:tr w:rsidR="00263D8A" w:rsidRPr="004A325B" w:rsidTr="007177E0">
        <w:trPr>
          <w:gridAfter w:val="1"/>
          <w:wAfter w:w="65" w:type="dxa"/>
          <w:trHeight w:val="1134"/>
        </w:trPr>
        <w:tc>
          <w:tcPr>
            <w:tcW w:w="92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0815" w:rsidRPr="004A325B" w:rsidRDefault="00D7625F" w:rsidP="0065762B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T</w:t>
            </w:r>
            <w:r w:rsidR="0049454D" w:rsidRPr="004A325B">
              <w:rPr>
                <w:rFonts w:ascii="Calibri" w:hAnsi="Calibri"/>
                <w:sz w:val="24"/>
                <w:szCs w:val="24"/>
                <w:lang w:val="en-US"/>
              </w:rPr>
              <w:t>h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e 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>Red Crescent Society of Kyrgyzstan (RCSK)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>has been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implementing the HIV/HCV prevention programme since April 2014. 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>The project include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2 mobile clinics with medical equipment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which are working in Osh and Chui oblasts. The mobile clinics provide people with consulta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>t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>ion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of therapist and gynecologist</w:t>
            </w:r>
            <w:r w:rsidR="00FA11E4" w:rsidRPr="004A325B">
              <w:rPr>
                <w:rFonts w:ascii="Calibri" w:hAnsi="Calibri"/>
                <w:sz w:val="24"/>
                <w:szCs w:val="24"/>
                <w:lang w:val="en-US"/>
              </w:rPr>
              <w:t>,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FA11E4" w:rsidRPr="004A325B">
              <w:rPr>
                <w:rFonts w:ascii="Calibri" w:hAnsi="Calibri"/>
                <w:sz w:val="24"/>
                <w:szCs w:val="24"/>
                <w:lang w:val="en-US"/>
              </w:rPr>
              <w:t>and express testing on HIV,syphili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>s a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nd viral Hepatitis B and C. At the same time the 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>RCSK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has been conducting </w:t>
            </w:r>
            <w:r w:rsidR="00026E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outreach work in 7 sites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of the country, including</w:t>
            </w:r>
            <w:r w:rsidR="00FA11E4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informational sessions among the 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>vulnerable groups of population. Currently, 46142 people are</w:t>
            </w:r>
            <w:r w:rsidR="00F1653D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covered by informational sessions 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 xml:space="preserve">throughout </w:t>
            </w:r>
            <w:r w:rsidR="007E68EF" w:rsidRPr="004A325B">
              <w:rPr>
                <w:rFonts w:ascii="Calibri" w:hAnsi="Calibri"/>
                <w:sz w:val="24"/>
                <w:szCs w:val="24"/>
                <w:lang w:val="en-US"/>
              </w:rPr>
              <w:t>the country. 4525 people were provided with</w:t>
            </w:r>
            <w:r w:rsidR="00F1653D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medical services in mobile clinics</w:t>
            </w:r>
            <w:r w:rsidR="00080CB0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in Chui and Osh oblasts. </w:t>
            </w:r>
          </w:p>
          <w:p w:rsidR="00FC221E" w:rsidRPr="004A325B" w:rsidRDefault="00FC221E" w:rsidP="0065762B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0F0815" w:rsidRPr="004A325B" w:rsidRDefault="000F0815" w:rsidP="00025F6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46005F" w:rsidRPr="004A325B" w:rsidRDefault="0046005F" w:rsidP="00806006">
      <w:pPr>
        <w:rPr>
          <w:rFonts w:ascii="Calibri" w:hAnsi="Calibri"/>
          <w:b/>
          <w:bCs/>
          <w:sz w:val="24"/>
          <w:szCs w:val="24"/>
          <w:lang w:val="en-US"/>
        </w:rPr>
      </w:pPr>
    </w:p>
    <w:p w:rsidR="00727309" w:rsidRPr="004A325B" w:rsidRDefault="00727309">
      <w:pPr>
        <w:rPr>
          <w:lang w:val="en-US"/>
        </w:rPr>
      </w:pPr>
    </w:p>
    <w:p w:rsidR="00E42AB5" w:rsidRPr="004A325B" w:rsidRDefault="00E42AB5" w:rsidP="008D1AFA">
      <w:pPr>
        <w:jc w:val="both"/>
        <w:outlineLvl w:val="0"/>
        <w:rPr>
          <w:rFonts w:ascii="Calibri" w:hAnsi="Calibri"/>
          <w:b/>
          <w:bCs/>
          <w:sz w:val="24"/>
          <w:szCs w:val="24"/>
          <w:lang w:val="en-US"/>
        </w:rPr>
      </w:pPr>
      <w:r w:rsidRPr="004A325B">
        <w:rPr>
          <w:rFonts w:ascii="Calibri" w:hAnsi="Calibri"/>
          <w:b/>
          <w:bCs/>
          <w:sz w:val="24"/>
          <w:szCs w:val="24"/>
          <w:lang w:val="en-US"/>
        </w:rPr>
        <w:t>DESCRIPTION OF</w:t>
      </w:r>
      <w:r w:rsidR="002A118C" w:rsidRPr="004A325B">
        <w:rPr>
          <w:rFonts w:ascii="Calibri" w:hAnsi="Calibri"/>
          <w:b/>
          <w:bCs/>
          <w:sz w:val="24"/>
          <w:szCs w:val="24"/>
          <w:lang w:val="en-US"/>
        </w:rPr>
        <w:t xml:space="preserve"> THE</w:t>
      </w:r>
      <w:r w:rsidR="006C14A2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r w:rsidR="005D1342" w:rsidRPr="004A325B">
        <w:rPr>
          <w:rFonts w:ascii="Calibri" w:hAnsi="Calibri"/>
          <w:b/>
          <w:bCs/>
          <w:sz w:val="24"/>
          <w:szCs w:val="24"/>
          <w:lang w:val="en-US"/>
        </w:rPr>
        <w:t>PROPOSAL</w:t>
      </w:r>
    </w:p>
    <w:p w:rsidR="00E42AB5" w:rsidRPr="004A325B" w:rsidRDefault="00E42AB5">
      <w:pPr>
        <w:rPr>
          <w:lang w:val="en-US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0"/>
        <w:gridCol w:w="4620"/>
      </w:tblGrid>
      <w:tr w:rsidR="00E42AB5" w:rsidRPr="004A325B" w:rsidTr="005E562F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4A325B" w:rsidRDefault="005D1342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T</w:t>
            </w:r>
            <w:r w:rsidR="009B5D6B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itle:</w:t>
            </w:r>
            <w:r w:rsidR="00FA11E4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Th</w:t>
            </w:r>
            <w:r w:rsidR="00795D50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 World AIDS D</w:t>
            </w:r>
            <w:r w:rsidR="00D2337E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ay in </w:t>
            </w:r>
            <w:r w:rsidR="00FA11E4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Bishkek city</w:t>
            </w:r>
            <w:r w:rsidR="00D2337E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and regions of Kyrgyz Republic</w:t>
            </w:r>
            <w:r w:rsidR="00FA11E4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42AB5" w:rsidRPr="004A325B" w:rsidTr="005E562F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4A325B" w:rsidRDefault="00184B7F" w:rsidP="00795D5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Location: </w:t>
            </w:r>
            <w:r w:rsidR="00795D50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Bishkek, Talas</w:t>
            </w:r>
            <w:r w:rsidR="006C14A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22AE2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and </w:t>
            </w:r>
            <w:r w:rsidR="00795D50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Osh.</w:t>
            </w:r>
          </w:p>
        </w:tc>
      </w:tr>
      <w:tr w:rsidR="009B5D6B" w:rsidRPr="004A325B" w:rsidTr="005E562F">
        <w:trPr>
          <w:trHeight w:val="567"/>
        </w:trPr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D6B" w:rsidRPr="004A325B" w:rsidRDefault="009B5D6B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Starting date:</w:t>
            </w: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ab/>
            </w:r>
            <w:r w:rsidR="00FF7B1C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17/11/2015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D6B" w:rsidRPr="004A325B" w:rsidRDefault="009B5D6B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Duration:</w:t>
            </w:r>
            <w:r w:rsidR="006C14A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F7B1C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 weeks</w:t>
            </w:r>
          </w:p>
        </w:tc>
      </w:tr>
      <w:tr w:rsidR="00E42AB5" w:rsidRPr="004A325B" w:rsidTr="000F0815">
        <w:trPr>
          <w:trHeight w:val="567"/>
        </w:trPr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2AB5" w:rsidRPr="004A325B" w:rsidRDefault="005D1342" w:rsidP="00795D5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lastRenderedPageBreak/>
              <w:t>O</w:t>
            </w:r>
            <w:r w:rsidR="009B5D6B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bjective(s):</w:t>
            </w:r>
            <w:r w:rsidR="006C14A2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D0FA7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Raising awereness of people </w:t>
            </w:r>
            <w:r w:rsidR="00922326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on</w:t>
            </w:r>
            <w:r w:rsidR="00ED0FA7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HIV and viral Hepatitis B and C</w:t>
            </w:r>
            <w:r w:rsidR="00922326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prevention</w:t>
            </w:r>
            <w:r w:rsidR="00795D50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0F0815" w:rsidRPr="004A325B" w:rsidTr="000F0815">
        <w:trPr>
          <w:trHeight w:val="1721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B09" w:rsidRPr="004A325B" w:rsidRDefault="00132B09" w:rsidP="00A4771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u w:val="single"/>
                <w:lang w:val="en-US"/>
              </w:rPr>
              <w:t>O</w:t>
            </w:r>
            <w:r w:rsidR="00A47718" w:rsidRPr="004A325B">
              <w:rPr>
                <w:rFonts w:ascii="Calibri" w:hAnsi="Calibri"/>
                <w:sz w:val="24"/>
                <w:szCs w:val="24"/>
                <w:u w:val="single"/>
                <w:lang w:val="en-US"/>
              </w:rPr>
              <w:t>verall objective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  <w:r w:rsidR="00ED0FA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To raise </w:t>
            </w:r>
            <w:r w:rsidR="00D2337E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awereness on HIV </w:t>
            </w:r>
            <w:r w:rsidR="00080CB0" w:rsidRPr="004A325B">
              <w:rPr>
                <w:rFonts w:ascii="Calibri" w:hAnsi="Calibri"/>
                <w:sz w:val="24"/>
                <w:szCs w:val="24"/>
                <w:lang w:val="en-US"/>
              </w:rPr>
              <w:t>and HCV prevention among people living in Bishkek</w:t>
            </w:r>
            <w:r w:rsidR="00795D50" w:rsidRPr="004A325B">
              <w:rPr>
                <w:rFonts w:ascii="Calibri" w:hAnsi="Calibri"/>
                <w:sz w:val="24"/>
                <w:szCs w:val="24"/>
                <w:lang w:val="en-US"/>
              </w:rPr>
              <w:t>, Talas</w:t>
            </w:r>
            <w:r w:rsidR="00080CB0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and</w:t>
            </w:r>
            <w:r w:rsidR="00565EBE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Osh cities</w:t>
            </w:r>
            <w:r w:rsidR="00795D50" w:rsidRPr="004A325B">
              <w:rPr>
                <w:rFonts w:ascii="Calibri" w:hAnsi="Calibri"/>
                <w:bCs/>
                <w:sz w:val="24"/>
                <w:szCs w:val="24"/>
                <w:lang w:val="en-US"/>
              </w:rPr>
              <w:t>through promotion of healthy lifestyle among the youth.</w:t>
            </w:r>
          </w:p>
          <w:p w:rsidR="00A47718" w:rsidRPr="004A325B" w:rsidRDefault="00A47718" w:rsidP="00D452D3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32B09" w:rsidRPr="004A325B" w:rsidRDefault="00132B09" w:rsidP="00A4771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A4771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2108AF" w:rsidRPr="004A325B" w:rsidRDefault="002108AF" w:rsidP="00A4771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2108AF" w:rsidRPr="004A325B" w:rsidRDefault="002108AF" w:rsidP="00A4771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132B09" w:rsidRPr="004A325B" w:rsidRDefault="00132B09" w:rsidP="00A47718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u w:val="single"/>
                <w:lang w:val="en-US"/>
              </w:rPr>
              <w:t>Specific objectives:</w:t>
            </w:r>
          </w:p>
          <w:p w:rsidR="007177E0" w:rsidRPr="004A325B" w:rsidRDefault="00795D50" w:rsidP="00795D50">
            <w:pPr>
              <w:pStyle w:val="af6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HIV prevention through </w:t>
            </w:r>
            <w:r w:rsidR="00565EBE" w:rsidRPr="004A325B">
              <w:rPr>
                <w:rFonts w:ascii="Calibri" w:hAnsi="Calibri"/>
                <w:sz w:val="24"/>
                <w:szCs w:val="24"/>
                <w:lang w:val="en-US"/>
              </w:rPr>
              <w:t>informational campaigns at the u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niversities. </w:t>
            </w:r>
          </w:p>
          <w:p w:rsidR="00435126" w:rsidRPr="004A325B" w:rsidRDefault="00D4172E" w:rsidP="00795D50">
            <w:pPr>
              <w:pStyle w:val="af6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Promoting Healthy lifes</w:t>
            </w:r>
            <w:r w:rsidR="00565EBE" w:rsidRPr="004A325B">
              <w:rPr>
                <w:rFonts w:ascii="Calibri" w:hAnsi="Calibri"/>
                <w:sz w:val="24"/>
                <w:szCs w:val="24"/>
                <w:lang w:val="en-US"/>
              </w:rPr>
              <w:t>tyle among the youth through mass action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s.</w:t>
            </w:r>
          </w:p>
          <w:p w:rsidR="00D4172E" w:rsidRPr="004A325B" w:rsidRDefault="00D4172E" w:rsidP="00795D50">
            <w:pPr>
              <w:pStyle w:val="af6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Raise awereness of people on HIV/HCV prevention through distrib</w:t>
            </w:r>
            <w:r w:rsidR="00565EBE" w:rsidRPr="004A325B">
              <w:rPr>
                <w:rFonts w:ascii="Calibri" w:hAnsi="Calibri"/>
                <w:sz w:val="24"/>
                <w:szCs w:val="24"/>
                <w:lang w:val="en-US"/>
              </w:rPr>
              <w:t>ution of informational materials (anti-stigma signs and booklets)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</w:p>
          <w:p w:rsidR="00D4172E" w:rsidRPr="004A325B" w:rsidRDefault="00D4172E" w:rsidP="00D4172E">
            <w:pPr>
              <w:pStyle w:val="af6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A47718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</w:p>
          <w:p w:rsidR="007177E0" w:rsidRPr="004A325B" w:rsidRDefault="007177E0" w:rsidP="00A47718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</w:p>
          <w:p w:rsidR="007177E0" w:rsidRPr="004A325B" w:rsidRDefault="007177E0" w:rsidP="00A47718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</w:p>
          <w:p w:rsidR="007177E0" w:rsidRPr="004A325B" w:rsidRDefault="007177E0" w:rsidP="00A47718">
            <w:pPr>
              <w:rPr>
                <w:rFonts w:ascii="Calibri" w:hAnsi="Calibri"/>
                <w:sz w:val="24"/>
                <w:szCs w:val="24"/>
                <w:u w:val="single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:rsidR="00925B42" w:rsidRPr="004A325B" w:rsidRDefault="00925B42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761ACC" w:rsidRPr="004A325B" w:rsidTr="000F0815">
        <w:trPr>
          <w:trHeight w:val="567"/>
        </w:trPr>
        <w:tc>
          <w:tcPr>
            <w:tcW w:w="9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1ACC" w:rsidRPr="004A325B" w:rsidRDefault="00761ACC" w:rsidP="005179C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Activities to be carried out:</w:t>
            </w:r>
          </w:p>
        </w:tc>
      </w:tr>
      <w:tr w:rsidR="000F0815" w:rsidRPr="004A325B" w:rsidTr="00873538">
        <w:trPr>
          <w:trHeight w:val="3109"/>
        </w:trPr>
        <w:tc>
          <w:tcPr>
            <w:tcW w:w="9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BA0" w:rsidRPr="004A325B" w:rsidRDefault="00565EBE" w:rsidP="00080CB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R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>CSK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is planning broadca</w:t>
            </w:r>
            <w:r w:rsidR="00D2337E" w:rsidRPr="004A325B">
              <w:rPr>
                <w:rFonts w:ascii="Calibri" w:hAnsi="Calibri"/>
                <w:sz w:val="24"/>
                <w:szCs w:val="24"/>
                <w:lang w:val="en-US"/>
              </w:rPr>
              <w:t>sting of i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nformational audio clips on 4 bilingual radio stations </w:t>
            </w:r>
            <w:r w:rsidR="00511A42" w:rsidRPr="004A325B">
              <w:rPr>
                <w:rFonts w:ascii="Calibri" w:hAnsi="Calibri"/>
                <w:sz w:val="24"/>
                <w:szCs w:val="24"/>
                <w:lang w:val="en-US"/>
              </w:rPr>
              <w:t>all over the country</w:t>
            </w:r>
            <w:r w:rsidR="00D2337E" w:rsidRPr="004A325B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="00511A42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The informational sessions will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be ca</w:t>
            </w:r>
            <w:r w:rsidR="00511A42" w:rsidRPr="004A325B">
              <w:rPr>
                <w:rFonts w:ascii="Calibri" w:hAnsi="Calibri"/>
                <w:sz w:val="24"/>
                <w:szCs w:val="24"/>
                <w:lang w:val="en-US"/>
              </w:rPr>
              <w:t>rried out among the students of Kyrgyz National University</w:t>
            </w:r>
            <w:r w:rsidR="00D4172E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, Humanitarian University of Bishkek </w:t>
            </w:r>
            <w:r w:rsidR="00511A42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and Kyrgyz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Legal  Academy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</w:p>
          <w:p w:rsidR="000F0815" w:rsidRPr="004A325B" w:rsidRDefault="00D4172E" w:rsidP="002E5FB2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In Osh,Talas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and Bishkek </w:t>
            </w:r>
            <w:r w:rsidR="00D2337E" w:rsidRPr="004A325B">
              <w:rPr>
                <w:rFonts w:ascii="Calibri" w:hAnsi="Calibri"/>
                <w:sz w:val="24"/>
                <w:szCs w:val="24"/>
                <w:lang w:val="en-US"/>
              </w:rPr>
              <w:t>event</w:t>
            </w:r>
            <w:r w:rsidR="00511A42" w:rsidRPr="004A325B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on promoting </w:t>
            </w:r>
            <w:r w:rsidR="00D2337E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healthy lifestyle on the ice rink with engaging the team of skaters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will take place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>. I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>n Bishkek the event will be arranged</w:t>
            </w:r>
            <w:r w:rsidR="00AA622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o</w:t>
            </w:r>
            <w:r w:rsidR="00D2337E" w:rsidRPr="004A325B">
              <w:rPr>
                <w:rFonts w:ascii="Calibri" w:hAnsi="Calibri"/>
                <w:sz w:val="24"/>
                <w:szCs w:val="24"/>
                <w:lang w:val="en-US"/>
              </w:rPr>
              <w:t>n the</w:t>
            </w:r>
            <w:r w:rsidR="00AA622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skating rink of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trade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cen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>ter “Bishkek Park”, as well as in</w:t>
            </w:r>
            <w:r w:rsidR="006C14A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Talas and Osh 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the activity will take place on the 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>City rink.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The activities will be accompanied with </w:t>
            </w:r>
            <w:r w:rsidR="00511A42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small concert</w:t>
            </w:r>
            <w:r w:rsidR="004637E7" w:rsidRPr="004A325B">
              <w:rPr>
                <w:rFonts w:ascii="Calibri" w:hAnsi="Calibri"/>
                <w:sz w:val="24"/>
                <w:szCs w:val="24"/>
                <w:lang w:val="en-US"/>
              </w:rPr>
              <w:t>s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, </w:t>
            </w:r>
            <w:r w:rsidR="00AA6227" w:rsidRPr="004A325B">
              <w:rPr>
                <w:rFonts w:ascii="Calibri" w:hAnsi="Calibri"/>
                <w:sz w:val="24"/>
                <w:szCs w:val="24"/>
                <w:lang w:val="en-US"/>
              </w:rPr>
              <w:t>compe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titions among </w:t>
            </w:r>
            <w:r w:rsidR="004A0479" w:rsidRPr="004A325B">
              <w:rPr>
                <w:rFonts w:ascii="Calibri" w:hAnsi="Calibri"/>
                <w:sz w:val="24"/>
                <w:szCs w:val="24"/>
                <w:lang w:val="en-US"/>
              </w:rPr>
              <w:t>v</w:t>
            </w:r>
            <w:r w:rsidR="00D13BA0" w:rsidRPr="004A325B">
              <w:rPr>
                <w:rFonts w:ascii="Calibri" w:hAnsi="Calibri"/>
                <w:sz w:val="24"/>
                <w:szCs w:val="24"/>
                <w:lang w:val="en-US"/>
              </w:rPr>
              <w:t>isitors for prizes</w:t>
            </w:r>
            <w:r w:rsidR="004A0479" w:rsidRPr="004A325B">
              <w:rPr>
                <w:rFonts w:ascii="Calibri" w:hAnsi="Calibri"/>
                <w:sz w:val="24"/>
                <w:szCs w:val="24"/>
                <w:lang w:val="en-US"/>
              </w:rPr>
              <w:t>. The anti-</w:t>
            </w:r>
            <w:r w:rsidR="00AA6227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stigma </w:t>
            </w:r>
            <w:r w:rsidR="004A0479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signs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and informational booklets </w:t>
            </w:r>
            <w:r w:rsidR="004A0479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will be distributed </w:t>
            </w:r>
            <w:r w:rsidR="009F3208" w:rsidRPr="004A325B">
              <w:rPr>
                <w:rFonts w:ascii="Calibri" w:hAnsi="Calibri"/>
                <w:sz w:val="24"/>
                <w:szCs w:val="24"/>
                <w:lang w:val="en-US"/>
              </w:rPr>
              <w:t>during the in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formational sessions and events</w:t>
            </w:r>
            <w:r w:rsidR="009F3208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in the stores. </w:t>
            </w:r>
            <w:r w:rsidR="002E5FB2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The prizes will also be distributed during the radio shows and sports competitions. </w:t>
            </w:r>
          </w:p>
        </w:tc>
      </w:tr>
      <w:tr w:rsidR="00761ACC" w:rsidRPr="004A325B" w:rsidTr="000F0815">
        <w:trPr>
          <w:trHeight w:val="567"/>
        </w:trPr>
        <w:tc>
          <w:tcPr>
            <w:tcW w:w="924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1182" w:rsidRPr="004A325B" w:rsidRDefault="00341182" w:rsidP="00360934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761ACC" w:rsidRPr="004A325B" w:rsidRDefault="005D1342" w:rsidP="002A118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B</w:t>
            </w:r>
            <w:r w:rsidR="00761ACC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eneficiaries (including both direct and indirect beneficiaries):  </w:t>
            </w:r>
          </w:p>
        </w:tc>
      </w:tr>
      <w:tr w:rsidR="000F0815" w:rsidRPr="004A325B" w:rsidTr="000F0815">
        <w:trPr>
          <w:trHeight w:val="1144"/>
        </w:trPr>
        <w:tc>
          <w:tcPr>
            <w:tcW w:w="9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182" w:rsidRPr="004A325B" w:rsidRDefault="00341182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9F3208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Beneficiaries </w:t>
            </w:r>
            <w:r w:rsidR="002E5FB2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of the proposed  events  are vulnerable groups of population </w:t>
            </w:r>
            <w:r w:rsidR="00AD56B4" w:rsidRPr="004A325B">
              <w:rPr>
                <w:rFonts w:ascii="Calibri" w:hAnsi="Calibri"/>
                <w:sz w:val="24"/>
                <w:szCs w:val="24"/>
                <w:lang w:val="en-US"/>
              </w:rPr>
              <w:t>and youth of Bishkek, Talas and Osh.</w:t>
            </w: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7177E0" w:rsidRPr="004A325B" w:rsidRDefault="007177E0" w:rsidP="007177E0">
            <w:pPr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0F6CCB" w:rsidRPr="004A325B" w:rsidRDefault="000F6CCB" w:rsidP="003B2466">
      <w:pPr>
        <w:jc w:val="both"/>
        <w:outlineLvl w:val="0"/>
        <w:rPr>
          <w:rFonts w:ascii="Calibri" w:hAnsi="Calibri"/>
          <w:b/>
          <w:bCs/>
          <w:sz w:val="24"/>
          <w:szCs w:val="24"/>
          <w:lang w:val="en-US"/>
        </w:rPr>
      </w:pPr>
    </w:p>
    <w:p w:rsidR="00274653" w:rsidRPr="004A325B" w:rsidRDefault="00197223" w:rsidP="003B2466">
      <w:pPr>
        <w:jc w:val="both"/>
        <w:outlineLvl w:val="0"/>
        <w:rPr>
          <w:rFonts w:ascii="Calibri" w:hAnsi="Calibri"/>
          <w:b/>
          <w:bCs/>
          <w:sz w:val="24"/>
          <w:szCs w:val="24"/>
          <w:lang w:val="en-US"/>
        </w:rPr>
      </w:pPr>
      <w:r w:rsidRPr="004A325B">
        <w:rPr>
          <w:rFonts w:ascii="Calibri" w:hAnsi="Calibri"/>
          <w:b/>
          <w:bCs/>
          <w:sz w:val="24"/>
          <w:szCs w:val="24"/>
          <w:lang w:val="en-US"/>
        </w:rPr>
        <w:t>FINANCES</w:t>
      </w:r>
    </w:p>
    <w:p w:rsidR="00197223" w:rsidRPr="004A325B" w:rsidRDefault="00197223">
      <w:pPr>
        <w:rPr>
          <w:lang w:val="en-US"/>
        </w:rPr>
      </w:pPr>
    </w:p>
    <w:tbl>
      <w:tblPr>
        <w:tblW w:w="9360" w:type="dxa"/>
        <w:tblInd w:w="-12" w:type="dxa"/>
        <w:tblLook w:val="01E0"/>
      </w:tblPr>
      <w:tblGrid>
        <w:gridCol w:w="3840"/>
        <w:gridCol w:w="2659"/>
        <w:gridCol w:w="101"/>
        <w:gridCol w:w="2760"/>
      </w:tblGrid>
      <w:tr w:rsidR="007177E0" w:rsidRPr="004A325B" w:rsidTr="00BC4568">
        <w:trPr>
          <w:trHeight w:val="567"/>
        </w:trPr>
        <w:tc>
          <w:tcPr>
            <w:tcW w:w="3840" w:type="dxa"/>
            <w:tcBorders>
              <w:right w:val="single" w:sz="4" w:space="0" w:color="auto"/>
            </w:tcBorders>
            <w:vAlign w:val="center"/>
          </w:tcPr>
          <w:p w:rsidR="007177E0" w:rsidRPr="004A325B" w:rsidRDefault="007177E0" w:rsidP="00BC456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Estimated total project cost: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E0" w:rsidRPr="004A325B" w:rsidRDefault="005A6A17" w:rsidP="00BC456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228000 som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E0" w:rsidRPr="004A325B" w:rsidRDefault="005A6A17" w:rsidP="00BC456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3000 euros</w:t>
            </w:r>
          </w:p>
        </w:tc>
      </w:tr>
      <w:tr w:rsidR="007177E0" w:rsidRPr="004A325B" w:rsidTr="00BC4568">
        <w:trPr>
          <w:trHeight w:val="567"/>
        </w:trPr>
        <w:tc>
          <w:tcPr>
            <w:tcW w:w="3840" w:type="dxa"/>
            <w:vAlign w:val="center"/>
          </w:tcPr>
          <w:p w:rsidR="007177E0" w:rsidRPr="004A325B" w:rsidRDefault="007177E0" w:rsidP="00BC4568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E0" w:rsidRPr="004A325B" w:rsidRDefault="007177E0" w:rsidP="00BC4568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(Local currency)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7E0" w:rsidRPr="004A325B" w:rsidRDefault="007177E0" w:rsidP="00FC221E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(</w:t>
            </w:r>
            <w:r w:rsidR="00FC221E" w:rsidRPr="004A325B">
              <w:rPr>
                <w:rFonts w:ascii="Calibri" w:hAnsi="Calibri"/>
                <w:sz w:val="24"/>
                <w:szCs w:val="24"/>
                <w:lang w:val="en-US"/>
              </w:rPr>
              <w:t>€uro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equivalent)</w:t>
            </w:r>
          </w:p>
        </w:tc>
      </w:tr>
    </w:tbl>
    <w:p w:rsidR="00137891" w:rsidRPr="004A325B" w:rsidRDefault="00137891" w:rsidP="00CE3885">
      <w:pPr>
        <w:ind w:left="7200"/>
        <w:jc w:val="right"/>
        <w:rPr>
          <w:rFonts w:ascii="Calibri" w:hAnsi="Calibri"/>
          <w:b/>
          <w:bCs/>
          <w:sz w:val="24"/>
          <w:szCs w:val="24"/>
          <w:lang w:val="en-US"/>
        </w:rPr>
      </w:pPr>
    </w:p>
    <w:p w:rsidR="00274653" w:rsidRPr="004A325B" w:rsidRDefault="00274653" w:rsidP="00137891">
      <w:pPr>
        <w:jc w:val="both"/>
        <w:rPr>
          <w:rFonts w:ascii="Calibri" w:hAnsi="Calibri"/>
          <w:b/>
          <w:bCs/>
          <w:sz w:val="24"/>
          <w:szCs w:val="24"/>
          <w:lang w:val="en-US"/>
        </w:rPr>
      </w:pPr>
    </w:p>
    <w:p w:rsidR="00274653" w:rsidRPr="004A325B" w:rsidRDefault="00274653" w:rsidP="00137891">
      <w:pPr>
        <w:jc w:val="both"/>
        <w:rPr>
          <w:rFonts w:ascii="Calibri" w:hAnsi="Calibri"/>
          <w:b/>
          <w:bCs/>
          <w:sz w:val="24"/>
          <w:szCs w:val="24"/>
          <w:lang w:val="en-US"/>
        </w:rPr>
      </w:pPr>
    </w:p>
    <w:p w:rsidR="00274653" w:rsidRPr="004A325B" w:rsidRDefault="00274653" w:rsidP="00137891">
      <w:pPr>
        <w:jc w:val="both"/>
        <w:rPr>
          <w:rFonts w:ascii="Calibri" w:hAnsi="Calibri"/>
          <w:b/>
          <w:bCs/>
          <w:sz w:val="24"/>
          <w:szCs w:val="24"/>
          <w:lang w:val="en-US"/>
        </w:rPr>
      </w:pPr>
    </w:p>
    <w:p w:rsidR="00137891" w:rsidRPr="004A325B" w:rsidRDefault="00137891" w:rsidP="00137891">
      <w:pPr>
        <w:jc w:val="both"/>
        <w:rPr>
          <w:rFonts w:ascii="Calibri" w:hAnsi="Calibri"/>
          <w:sz w:val="24"/>
          <w:szCs w:val="24"/>
          <w:lang w:val="en-US"/>
        </w:rPr>
      </w:pPr>
      <w:r w:rsidRPr="004A325B">
        <w:rPr>
          <w:rFonts w:ascii="Calibri" w:hAnsi="Calibri"/>
          <w:b/>
          <w:bCs/>
          <w:sz w:val="24"/>
          <w:szCs w:val="24"/>
          <w:lang w:val="en-US"/>
        </w:rPr>
        <w:t xml:space="preserve">Details of bank account in which </w:t>
      </w:r>
      <w:r w:rsidR="007177E0" w:rsidRPr="004A325B">
        <w:rPr>
          <w:rFonts w:ascii="Calibri" w:hAnsi="Calibri"/>
          <w:b/>
          <w:bCs/>
          <w:sz w:val="24"/>
          <w:szCs w:val="24"/>
          <w:lang w:val="en-US"/>
        </w:rPr>
        <w:t>the</w:t>
      </w:r>
      <w:r w:rsidRPr="004A325B">
        <w:rPr>
          <w:rFonts w:ascii="Calibri" w:hAnsi="Calibri"/>
          <w:b/>
          <w:bCs/>
          <w:sz w:val="24"/>
          <w:szCs w:val="24"/>
          <w:lang w:val="en-US"/>
        </w:rPr>
        <w:t xml:space="preserve"> Grant Proposal award would be deposited:</w:t>
      </w:r>
    </w:p>
    <w:p w:rsidR="00137891" w:rsidRPr="004A325B" w:rsidRDefault="00137891">
      <w:pPr>
        <w:rPr>
          <w:lang w:val="en-US"/>
        </w:rPr>
      </w:pPr>
    </w:p>
    <w:tbl>
      <w:tblPr>
        <w:tblW w:w="9240" w:type="dxa"/>
        <w:tblInd w:w="-12" w:type="dxa"/>
        <w:tblLook w:val="01E0"/>
      </w:tblPr>
      <w:tblGrid>
        <w:gridCol w:w="2105"/>
        <w:gridCol w:w="1701"/>
        <w:gridCol w:w="5434"/>
      </w:tblGrid>
      <w:tr w:rsidR="00274653" w:rsidRPr="006C14A2" w:rsidTr="0018490B">
        <w:trPr>
          <w:trHeight w:val="567"/>
        </w:trPr>
        <w:tc>
          <w:tcPr>
            <w:tcW w:w="2105" w:type="dxa"/>
            <w:vAlign w:val="center"/>
          </w:tcPr>
          <w:p w:rsidR="00274653" w:rsidRPr="004A325B" w:rsidRDefault="00274653" w:rsidP="005179C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Account title: 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274653" w:rsidRPr="006C14A2" w:rsidRDefault="004A325B" w:rsidP="002E5FB2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Red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Crescent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Society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of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the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Kyrgyz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Republic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(Национальное</w:t>
            </w:r>
            <w:r w:rsidR="006C14A2"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>Общество</w:t>
            </w:r>
            <w:r w:rsidR="006C14A2"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>Красного</w:t>
            </w:r>
            <w:r w:rsidR="006C14A2"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>Полумесяца</w:t>
            </w:r>
            <w:r w:rsidR="006C14A2"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>Кыргызской</w:t>
            </w:r>
            <w:r w:rsidR="006C14A2" w:rsidRPr="006C14A2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6C14A2">
              <w:rPr>
                <w:rFonts w:ascii="Calibri" w:hAnsi="Calibri"/>
                <w:sz w:val="24"/>
                <w:szCs w:val="24"/>
                <w:lang w:val="ru-RU"/>
              </w:rPr>
              <w:t>Республики)</w:t>
            </w:r>
            <w:r w:rsidR="002E5FB2" w:rsidRPr="006C14A2">
              <w:rPr>
                <w:rFonts w:ascii="Calibri" w:hAnsi="Calibri"/>
                <w:sz w:val="24"/>
                <w:szCs w:val="24"/>
                <w:lang w:val="ru-RU"/>
              </w:rPr>
              <w:tab/>
            </w:r>
            <w:r w:rsidR="002E5FB2" w:rsidRPr="006C14A2">
              <w:rPr>
                <w:rFonts w:ascii="Calibri" w:hAnsi="Calibri"/>
                <w:sz w:val="24"/>
                <w:szCs w:val="24"/>
                <w:lang w:val="ru-RU"/>
              </w:rPr>
              <w:tab/>
            </w:r>
          </w:p>
        </w:tc>
      </w:tr>
      <w:tr w:rsidR="00274653" w:rsidRPr="004A325B" w:rsidTr="0018490B">
        <w:trPr>
          <w:trHeight w:val="639"/>
        </w:trPr>
        <w:tc>
          <w:tcPr>
            <w:tcW w:w="2105" w:type="dxa"/>
            <w:vAlign w:val="center"/>
          </w:tcPr>
          <w:p w:rsidR="00274653" w:rsidRPr="004A325B" w:rsidRDefault="00274653" w:rsidP="005179C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Account number: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4A325B" w:rsidRDefault="002E5FB2" w:rsidP="005179C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1110200030212814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ab/>
            </w:r>
          </w:p>
        </w:tc>
      </w:tr>
      <w:tr w:rsidR="00274653" w:rsidRPr="004A325B" w:rsidTr="0018490B">
        <w:trPr>
          <w:trHeight w:val="567"/>
        </w:trPr>
        <w:tc>
          <w:tcPr>
            <w:tcW w:w="3806" w:type="dxa"/>
            <w:gridSpan w:val="2"/>
            <w:vAlign w:val="center"/>
          </w:tcPr>
          <w:p w:rsidR="0018490B" w:rsidRPr="004A325B" w:rsidRDefault="0018490B" w:rsidP="00274653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274653" w:rsidRPr="004A325B" w:rsidRDefault="00274653" w:rsidP="00274653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International routing code</w:t>
            </w:r>
            <w:r w:rsidR="0018490B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:</w:t>
            </w:r>
          </w:p>
          <w:p w:rsidR="00274653" w:rsidRPr="004A325B" w:rsidRDefault="00274653" w:rsidP="0018490B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(IBAN or BIC Number, SWIFT-code)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4A325B" w:rsidRDefault="002E5FB2" w:rsidP="005179CF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111002</w:t>
            </w:r>
          </w:p>
        </w:tc>
      </w:tr>
      <w:tr w:rsidR="00274653" w:rsidRPr="004A325B" w:rsidTr="0018490B">
        <w:trPr>
          <w:trHeight w:val="567"/>
        </w:trPr>
        <w:tc>
          <w:tcPr>
            <w:tcW w:w="2105" w:type="dxa"/>
            <w:vAlign w:val="center"/>
          </w:tcPr>
          <w:p w:rsidR="0018490B" w:rsidRPr="004A325B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274653" w:rsidRPr="004A325B" w:rsidRDefault="00274653" w:rsidP="007E65B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Bank name: 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653" w:rsidRPr="004A325B" w:rsidRDefault="002E5FB2" w:rsidP="007E65B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Bank of Asia</w:t>
            </w:r>
          </w:p>
        </w:tc>
      </w:tr>
      <w:tr w:rsidR="0018490B" w:rsidRPr="004A325B" w:rsidTr="0018490B">
        <w:trPr>
          <w:trHeight w:val="567"/>
        </w:trPr>
        <w:tc>
          <w:tcPr>
            <w:tcW w:w="2105" w:type="dxa"/>
            <w:vAlign w:val="center"/>
          </w:tcPr>
          <w:p w:rsidR="0018490B" w:rsidRPr="004A325B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  <w:p w:rsidR="0018490B" w:rsidRPr="004A325B" w:rsidRDefault="0018490B" w:rsidP="007E65B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Bank address: 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18490B" w:rsidRPr="004A325B" w:rsidRDefault="002E5FB2" w:rsidP="007E65B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Abdyrakhmanova 101</w:t>
            </w:r>
          </w:p>
        </w:tc>
      </w:tr>
      <w:tr w:rsidR="0018490B" w:rsidRPr="004A325B" w:rsidTr="0018490B">
        <w:trPr>
          <w:trHeight w:val="567"/>
        </w:trPr>
        <w:tc>
          <w:tcPr>
            <w:tcW w:w="2105" w:type="dxa"/>
            <w:vAlign w:val="center"/>
          </w:tcPr>
          <w:p w:rsidR="0018490B" w:rsidRPr="004A325B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  <w:vAlign w:val="center"/>
          </w:tcPr>
          <w:p w:rsidR="0018490B" w:rsidRPr="004A325B" w:rsidRDefault="0018490B" w:rsidP="007E65B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61ACC" w:rsidRPr="004A325B" w:rsidRDefault="00761ACC">
      <w:pPr>
        <w:rPr>
          <w:rFonts w:ascii="Calibri" w:hAnsi="Calibri"/>
          <w:b/>
          <w:bCs/>
          <w:sz w:val="24"/>
          <w:szCs w:val="24"/>
          <w:lang w:val="en-US"/>
        </w:rPr>
      </w:pPr>
    </w:p>
    <w:p w:rsidR="00727309" w:rsidRPr="004A325B" w:rsidRDefault="00727309">
      <w:pPr>
        <w:rPr>
          <w:rFonts w:ascii="Calibri" w:hAnsi="Calibri"/>
          <w:b/>
          <w:bCs/>
          <w:sz w:val="24"/>
          <w:szCs w:val="24"/>
          <w:lang w:val="en-US"/>
        </w:rPr>
      </w:pPr>
      <w:r w:rsidRPr="004A325B">
        <w:rPr>
          <w:rFonts w:ascii="Calibri" w:hAnsi="Calibri"/>
          <w:b/>
          <w:bCs/>
          <w:sz w:val="24"/>
          <w:szCs w:val="24"/>
          <w:lang w:val="en-US"/>
        </w:rPr>
        <w:lastRenderedPageBreak/>
        <w:t>Proposal submitted by:</w:t>
      </w:r>
    </w:p>
    <w:p w:rsidR="00727309" w:rsidRPr="004A325B" w:rsidRDefault="00727309">
      <w:pPr>
        <w:rPr>
          <w:lang w:val="en-US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0"/>
      </w:tblGrid>
      <w:tr w:rsidR="001848F8" w:rsidRPr="004A325B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4A325B" w:rsidRDefault="00727309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Name:</w:t>
            </w:r>
            <w:r w:rsidR="004A325B" w:rsidRPr="004A325B">
              <w:rPr>
                <w:rFonts w:ascii="Calibri" w:hAnsi="Calibri"/>
                <w:sz w:val="24"/>
                <w:szCs w:val="24"/>
                <w:lang w:val="en-US"/>
              </w:rPr>
              <w:t>AliymanovaBermet</w:t>
            </w:r>
          </w:p>
        </w:tc>
      </w:tr>
      <w:tr w:rsidR="001848F8" w:rsidRPr="004A325B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4A325B" w:rsidRDefault="00727309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P</w:t>
            </w:r>
            <w:r w:rsidR="001848F8" w:rsidRPr="004A325B">
              <w:rPr>
                <w:rFonts w:ascii="Calibri" w:hAnsi="Calibri"/>
                <w:sz w:val="24"/>
                <w:szCs w:val="24"/>
                <w:lang w:val="en-US"/>
              </w:rPr>
              <w:t>osition</w:t>
            </w:r>
            <w:r w:rsidRPr="004A325B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  <w:r w:rsidR="004A325B" w:rsidRPr="004A325B">
              <w:rPr>
                <w:rFonts w:ascii="Calibri" w:hAnsi="Calibri"/>
                <w:sz w:val="24"/>
                <w:szCs w:val="24"/>
                <w:lang w:val="en-US"/>
              </w:rPr>
              <w:t xml:space="preserve"> Coordinator of HIV/HCV programme</w:t>
            </w:r>
          </w:p>
        </w:tc>
      </w:tr>
      <w:tr w:rsidR="001848F8" w:rsidRPr="004A325B" w:rsidTr="005E562F">
        <w:trPr>
          <w:trHeight w:val="567"/>
        </w:trPr>
        <w:tc>
          <w:tcPr>
            <w:tcW w:w="9240" w:type="dxa"/>
            <w:tcBorders>
              <w:left w:val="nil"/>
              <w:right w:val="nil"/>
            </w:tcBorders>
            <w:vAlign w:val="center"/>
          </w:tcPr>
          <w:p w:rsidR="001848F8" w:rsidRPr="004A325B" w:rsidRDefault="001848F8" w:rsidP="007177E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Date: </w:t>
            </w:r>
            <w:r w:rsidR="004A325B" w:rsidRPr="004A325B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30/11/2015</w:t>
            </w:r>
          </w:p>
        </w:tc>
      </w:tr>
    </w:tbl>
    <w:p w:rsidR="00761ACC" w:rsidRPr="004A325B" w:rsidRDefault="00761ACC" w:rsidP="00761ACC">
      <w:pPr>
        <w:outlineLvl w:val="0"/>
        <w:rPr>
          <w:lang w:val="en-US"/>
        </w:rPr>
      </w:pPr>
    </w:p>
    <w:sectPr w:rsidR="00761ACC" w:rsidRPr="004A325B" w:rsidSect="00761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765" w:rsidRDefault="00F30765">
      <w:r>
        <w:separator/>
      </w:r>
    </w:p>
  </w:endnote>
  <w:endnote w:type="continuationSeparator" w:id="1">
    <w:p w:rsidR="00F30765" w:rsidRDefault="00F3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3B" w:rsidRDefault="00EF0DBF">
    <w:pPr>
      <w:pStyle w:val="a4"/>
      <w:jc w:val="right"/>
    </w:pPr>
    <w:r>
      <w:fldChar w:fldCharType="begin"/>
    </w:r>
    <w:r w:rsidR="005537B4">
      <w:instrText xml:space="preserve"> PAGE   \* MERGEFORMAT </w:instrText>
    </w:r>
    <w:r>
      <w:fldChar w:fldCharType="separate"/>
    </w:r>
    <w:r w:rsidR="006C14A2">
      <w:rPr>
        <w:noProof/>
      </w:rPr>
      <w:t>2</w:t>
    </w:r>
    <w:r>
      <w:rPr>
        <w:noProof/>
      </w:rPr>
      <w:fldChar w:fldCharType="end"/>
    </w:r>
  </w:p>
  <w:p w:rsidR="00C7363B" w:rsidRDefault="000817C0">
    <w:pPr>
      <w:pStyle w:val="a4"/>
    </w:pPr>
    <w:r>
      <w:rPr>
        <w:rFonts w:ascii="Calibri" w:hAnsi="Calibri"/>
      </w:rPr>
      <w:t>HIV/AIDS</w:t>
    </w:r>
    <w:r w:rsidR="00C7363B" w:rsidRPr="00FB7303">
      <w:rPr>
        <w:rFonts w:ascii="Calibri" w:hAnsi="Calibri"/>
      </w:rPr>
      <w:t xml:space="preserve"> Proposal Summary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765" w:rsidRDefault="00F30765">
      <w:r>
        <w:separator/>
      </w:r>
    </w:p>
  </w:footnote>
  <w:footnote w:type="continuationSeparator" w:id="1">
    <w:p w:rsidR="00F30765" w:rsidRDefault="00F30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C0" w:rsidRDefault="00EF0DBF" w:rsidP="00CD61C0">
    <w:pPr>
      <w:pStyle w:val="a6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95pt;margin-top:1.8pt;width:174.45pt;height:99.95pt;z-index:251661312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5E5E1F" w:rsidRPr="002108AF" w:rsidRDefault="005E5E1F" w:rsidP="005E5E1F">
                <w:pPr>
                  <w:ind w:left="113"/>
                  <w:rPr>
                    <w:lang w:val="ru-RU"/>
                  </w:rPr>
                </w:pPr>
                <w:r w:rsidRPr="002108AF">
                  <w:rPr>
                    <w:lang w:val="ru-RU"/>
                  </w:rPr>
                  <w:t xml:space="preserve">Кыргызская Республика, 720040                            </w:t>
                </w:r>
              </w:p>
              <w:p w:rsidR="005E5E1F" w:rsidRPr="005E5E1F" w:rsidRDefault="005E5E1F" w:rsidP="005E5E1F">
                <w:pPr>
                  <w:ind w:left="113"/>
                  <w:rPr>
                    <w:lang w:val="ru-RU"/>
                  </w:rPr>
                </w:pPr>
                <w:r w:rsidRPr="002108AF">
                  <w:rPr>
                    <w:lang w:val="ru-RU"/>
                  </w:rPr>
                  <w:t xml:space="preserve">г. Бишкек, бульвар Эркиндик 10                             </w:t>
                </w:r>
              </w:p>
              <w:p w:rsidR="005E5E1F" w:rsidRPr="005E5E1F" w:rsidRDefault="005E5E1F" w:rsidP="005E5E1F">
                <w:pPr>
                  <w:ind w:left="113"/>
                  <w:rPr>
                    <w:lang w:val="ru-RU"/>
                  </w:rPr>
                </w:pPr>
                <w:r w:rsidRPr="005E5E1F">
                  <w:rPr>
                    <w:lang w:val="ru-RU"/>
                  </w:rPr>
                  <w:t xml:space="preserve">Тел: +996 (312) 30 01 90                                            </w:t>
                </w:r>
              </w:p>
              <w:p w:rsidR="005E5E1F" w:rsidRPr="003F1538" w:rsidRDefault="005E5E1F" w:rsidP="005E5E1F">
                <w:pPr>
                  <w:ind w:left="113"/>
                  <w:rPr>
                    <w:lang w:val="en-US"/>
                  </w:rPr>
                </w:pPr>
                <w:r w:rsidRPr="005E5E1F">
                  <w:rPr>
                    <w:lang w:val="ru-RU"/>
                  </w:rPr>
                  <w:t xml:space="preserve">Факс: +996 (312) 30 03 19                                         </w:t>
                </w:r>
              </w:p>
              <w:p w:rsidR="005E5E1F" w:rsidRDefault="005E5E1F" w:rsidP="005E5E1F">
                <w:pPr>
                  <w:ind w:firstLine="113"/>
                </w:pPr>
                <w:r w:rsidRPr="003F1538">
                  <w:rPr>
                    <w:lang w:val="en-US"/>
                  </w:rPr>
                  <w:t>E-mail</w:t>
                </w:r>
                <w:r w:rsidRPr="00443500">
                  <w:t xml:space="preserve">: </w:t>
                </w:r>
                <w:hyperlink r:id="rId1" w:history="1">
                  <w:r w:rsidRPr="003C0BE4">
                    <w:rPr>
                      <w:rStyle w:val="af"/>
                    </w:rPr>
                    <w:t>erna.secretariat@gmail.com</w:t>
                  </w:r>
                </w:hyperlink>
              </w:p>
              <w:p w:rsidR="005E5E1F" w:rsidRDefault="00EF0DBF" w:rsidP="005E5E1F">
                <w:pPr>
                  <w:ind w:left="113"/>
                </w:pPr>
                <w:hyperlink r:id="rId2" w:history="1">
                  <w:r w:rsidR="005E5E1F" w:rsidRPr="003C0BE4">
                    <w:rPr>
                      <w:rStyle w:val="af"/>
                    </w:rPr>
                    <w:t>www.erna.redcrossredcrescent.com</w:t>
                  </w:r>
                </w:hyperlink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</w:p>
              <w:p w:rsidR="005E5E1F" w:rsidRPr="005E5E1F" w:rsidRDefault="005E5E1F" w:rsidP="005E5E1F">
                <w:pPr>
                  <w:ind w:left="113"/>
                  <w:rPr>
                    <w:lang w:val="en-US"/>
                  </w:rPr>
                </w:pPr>
              </w:p>
            </w:txbxContent>
          </v:textbox>
        </v:shape>
      </w:pict>
    </w:r>
    <w:r w:rsidR="005E5E1F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0</wp:posOffset>
          </wp:positionV>
          <wp:extent cx="1441450" cy="1060450"/>
          <wp:effectExtent l="19050" t="0" r="6350" b="0"/>
          <wp:wrapTight wrapText="bothSides">
            <wp:wrapPolygon edited="0">
              <wp:start x="-285" y="0"/>
              <wp:lineTo x="-285" y="21341"/>
              <wp:lineTo x="21695" y="21341"/>
              <wp:lineTo x="21695" y="0"/>
              <wp:lineTo x="-285" y="0"/>
            </wp:wrapPolygon>
          </wp:wrapTight>
          <wp:docPr id="1" name="Рисунок 1" descr="D:\Компьютер Диляры\Мои документы\ЭРНА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Компьютер Диляры\Мои документы\ЭРНА\media\image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pict>
        <v:shape id="_x0000_s2049" type="#_x0000_t202" style="position:absolute;margin-left:134.4pt;margin-top:1.35pt;width:174.45pt;height:99.95pt;z-index:251660288;mso-width-percent:400;mso-height-percent:200;mso-position-horizontal-relative:text;mso-position-vertical-relative:text;mso-width-percent:400;mso-height-percent:200;mso-width-relative:margin;mso-height-relative:margin" strokecolor="white [3212]">
          <v:textbox style="mso-fit-shape-to-text:t">
            <w:txbxContent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5E5E1F">
                  <w:rPr>
                    <w:lang w:val="en-US"/>
                  </w:rPr>
                  <w:t xml:space="preserve">10, </w:t>
                </w:r>
                <w:r w:rsidRPr="003F1538">
                  <w:rPr>
                    <w:lang w:val="en-US"/>
                  </w:rPr>
                  <w:t>ErkindikAvenue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3F1538">
                  <w:rPr>
                    <w:lang w:val="en-US"/>
                  </w:rPr>
                  <w:t>Bishkek</w:t>
                </w:r>
                <w:r w:rsidRPr="005E5E1F">
                  <w:rPr>
                    <w:lang w:val="en-US"/>
                  </w:rPr>
                  <w:t xml:space="preserve"> 720040, </w:t>
                </w:r>
                <w:r w:rsidRPr="003F1538">
                  <w:rPr>
                    <w:lang w:val="en-US"/>
                  </w:rPr>
                  <w:t>Kyrgyzstan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 w:rsidRPr="003F1538">
                  <w:rPr>
                    <w:lang w:val="en-US"/>
                  </w:rPr>
                  <w:t>Phone</w:t>
                </w:r>
                <w:r w:rsidRPr="005E5E1F">
                  <w:rPr>
                    <w:lang w:val="en-US"/>
                  </w:rPr>
                  <w:t xml:space="preserve">: +996 (312) 30 01 90                                                         </w:t>
                </w:r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</w:t>
                </w:r>
                <w:r w:rsidRPr="003F1538">
                  <w:rPr>
                    <w:lang w:val="en-US"/>
                  </w:rPr>
                  <w:t>ax</w:t>
                </w:r>
                <w:r w:rsidRPr="005E5E1F">
                  <w:rPr>
                    <w:lang w:val="en-US"/>
                  </w:rPr>
                  <w:t>: + 996 (312) 30 03 19</w:t>
                </w:r>
              </w:p>
              <w:p w:rsidR="005E5E1F" w:rsidRDefault="005E5E1F" w:rsidP="005E5E1F">
                <w:r w:rsidRPr="00443500">
                  <w:t xml:space="preserve">E-mail: </w:t>
                </w:r>
                <w:hyperlink r:id="rId4" w:history="1">
                  <w:r w:rsidRPr="003C0BE4">
                    <w:rPr>
                      <w:rStyle w:val="af"/>
                    </w:rPr>
                    <w:t>erna.secretariat@gmail.com</w:t>
                  </w:r>
                </w:hyperlink>
                <w:hyperlink r:id="rId5" w:history="1">
                  <w:r w:rsidRPr="003C0BE4">
                    <w:rPr>
                      <w:rStyle w:val="af"/>
                    </w:rPr>
                    <w:t>www.erna.redcrossredcrescent.com</w:t>
                  </w:r>
                </w:hyperlink>
              </w:p>
              <w:p w:rsidR="005E5E1F" w:rsidRPr="005E5E1F" w:rsidRDefault="005E5E1F" w:rsidP="005E5E1F">
                <w:pPr>
                  <w:rPr>
                    <w:lang w:val="en-US"/>
                  </w:rPr>
                </w:pPr>
              </w:p>
            </w:txbxContent>
          </v:textbox>
        </v:shape>
      </w:pict>
    </w: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Default="005E5E1F">
    <w:pPr>
      <w:pStyle w:val="a6"/>
      <w:rPr>
        <w:lang w:val="en-US"/>
      </w:rPr>
    </w:pPr>
  </w:p>
  <w:p w:rsidR="005E5E1F" w:rsidRPr="005E5E1F" w:rsidRDefault="005E5E1F">
    <w:pPr>
      <w:pStyle w:val="a6"/>
      <w:rPr>
        <w:lang w:val="en-US"/>
      </w:rPr>
    </w:pPr>
  </w:p>
  <w:p w:rsidR="007F449F" w:rsidRDefault="007F44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EA" w:rsidRDefault="003622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D6A"/>
    <w:multiLevelType w:val="hybridMultilevel"/>
    <w:tmpl w:val="973C68E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4A19"/>
    <w:multiLevelType w:val="hybridMultilevel"/>
    <w:tmpl w:val="CF769A50"/>
    <w:lvl w:ilvl="0" w:tplc="4A60A81E">
      <w:start w:val="1"/>
      <w:numFmt w:val="bullet"/>
      <w:lvlText w:val=""/>
      <w:lvlJc w:val="left"/>
      <w:pPr>
        <w:tabs>
          <w:tab w:val="num" w:pos="1145"/>
        </w:tabs>
        <w:ind w:left="1145" w:hanging="720"/>
      </w:pPr>
      <w:rPr>
        <w:rFonts w:ascii="Symbol" w:hAnsi="Symbol" w:hint="default"/>
      </w:rPr>
    </w:lvl>
    <w:lvl w:ilvl="1" w:tplc="BEAED14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51676"/>
    <w:multiLevelType w:val="hybridMultilevel"/>
    <w:tmpl w:val="A970D2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04D64"/>
    <w:multiLevelType w:val="singleLevel"/>
    <w:tmpl w:val="2B20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7C3256"/>
    <w:multiLevelType w:val="hybridMultilevel"/>
    <w:tmpl w:val="5C58F8CA"/>
    <w:lvl w:ilvl="0" w:tplc="B9A2F2D0">
      <w:start w:val="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14799D"/>
    <w:multiLevelType w:val="hybridMultilevel"/>
    <w:tmpl w:val="7BBC3CBE"/>
    <w:lvl w:ilvl="0" w:tplc="A71E9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248EB29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E5A5BC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5A51A9"/>
    <w:multiLevelType w:val="multilevel"/>
    <w:tmpl w:val="34D8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960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3CDB6047"/>
    <w:multiLevelType w:val="singleLevel"/>
    <w:tmpl w:val="2B20D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0D90E6B"/>
    <w:multiLevelType w:val="hybridMultilevel"/>
    <w:tmpl w:val="B86A36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CD72AE5"/>
    <w:multiLevelType w:val="hybridMultilevel"/>
    <w:tmpl w:val="EF0066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47102"/>
    <w:multiLevelType w:val="hybridMultilevel"/>
    <w:tmpl w:val="34D8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D37B1"/>
    <w:multiLevelType w:val="hybridMultilevel"/>
    <w:tmpl w:val="24BA3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0A147C"/>
    <w:multiLevelType w:val="hybridMultilevel"/>
    <w:tmpl w:val="39504294"/>
    <w:lvl w:ilvl="0" w:tplc="9DB4A24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551E5F"/>
    <w:multiLevelType w:val="hybridMultilevel"/>
    <w:tmpl w:val="37BA410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E115E"/>
    <w:multiLevelType w:val="hybridMultilevel"/>
    <w:tmpl w:val="30463B46"/>
    <w:lvl w:ilvl="0" w:tplc="C12065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10E64"/>
    <w:multiLevelType w:val="hybridMultilevel"/>
    <w:tmpl w:val="B29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B0D33"/>
    <w:multiLevelType w:val="hybridMultilevel"/>
    <w:tmpl w:val="E2AC6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A06038"/>
    <w:multiLevelType w:val="multilevel"/>
    <w:tmpl w:val="52E2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B15BC2"/>
    <w:multiLevelType w:val="multilevel"/>
    <w:tmpl w:val="2698F2D8"/>
    <w:lvl w:ilvl="0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  <w:sz w:val="20"/>
      </w:rPr>
    </w:lvl>
    <w:lvl w:ilvl="1">
      <w:start w:val="3"/>
      <w:numFmt w:val="upp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9"/>
  </w:num>
  <w:num w:numId="15">
    <w:abstractNumId w:val="10"/>
  </w:num>
  <w:num w:numId="16">
    <w:abstractNumId w:val="13"/>
  </w:num>
  <w:num w:numId="17">
    <w:abstractNumId w:val="18"/>
  </w:num>
  <w:num w:numId="18">
    <w:abstractNumId w:val="6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387019"/>
    <w:rsid w:val="00001C0C"/>
    <w:rsid w:val="00010E91"/>
    <w:rsid w:val="00012385"/>
    <w:rsid w:val="00012586"/>
    <w:rsid w:val="00025D94"/>
    <w:rsid w:val="00025F69"/>
    <w:rsid w:val="00026EE7"/>
    <w:rsid w:val="00030062"/>
    <w:rsid w:val="00032E2F"/>
    <w:rsid w:val="0004359B"/>
    <w:rsid w:val="00043A9A"/>
    <w:rsid w:val="000537F2"/>
    <w:rsid w:val="00065FE3"/>
    <w:rsid w:val="0006737B"/>
    <w:rsid w:val="00076686"/>
    <w:rsid w:val="00080CB0"/>
    <w:rsid w:val="000817C0"/>
    <w:rsid w:val="000B0AE2"/>
    <w:rsid w:val="000D2991"/>
    <w:rsid w:val="000D2C7C"/>
    <w:rsid w:val="000F0815"/>
    <w:rsid w:val="000F6CCB"/>
    <w:rsid w:val="00105082"/>
    <w:rsid w:val="00107A27"/>
    <w:rsid w:val="001162AC"/>
    <w:rsid w:val="001214F0"/>
    <w:rsid w:val="001259BA"/>
    <w:rsid w:val="00132B09"/>
    <w:rsid w:val="00133B96"/>
    <w:rsid w:val="00137891"/>
    <w:rsid w:val="001530BC"/>
    <w:rsid w:val="00155C3F"/>
    <w:rsid w:val="00156AFB"/>
    <w:rsid w:val="00176700"/>
    <w:rsid w:val="0018251D"/>
    <w:rsid w:val="001848F8"/>
    <w:rsid w:val="0018490B"/>
    <w:rsid w:val="00184B7F"/>
    <w:rsid w:val="00194EB2"/>
    <w:rsid w:val="001967B9"/>
    <w:rsid w:val="00197223"/>
    <w:rsid w:val="001A18A2"/>
    <w:rsid w:val="001A1EB5"/>
    <w:rsid w:val="001A6DF0"/>
    <w:rsid w:val="001B02A6"/>
    <w:rsid w:val="001B2A29"/>
    <w:rsid w:val="001B4641"/>
    <w:rsid w:val="001C330B"/>
    <w:rsid w:val="001D3520"/>
    <w:rsid w:val="001D36EF"/>
    <w:rsid w:val="001D7383"/>
    <w:rsid w:val="001E4253"/>
    <w:rsid w:val="001F2BA0"/>
    <w:rsid w:val="001F5896"/>
    <w:rsid w:val="001F7915"/>
    <w:rsid w:val="002024E7"/>
    <w:rsid w:val="00202582"/>
    <w:rsid w:val="002074FC"/>
    <w:rsid w:val="00207BAB"/>
    <w:rsid w:val="002108AF"/>
    <w:rsid w:val="00221825"/>
    <w:rsid w:val="00223DF6"/>
    <w:rsid w:val="00224946"/>
    <w:rsid w:val="0023558D"/>
    <w:rsid w:val="00236B0E"/>
    <w:rsid w:val="00250719"/>
    <w:rsid w:val="00256F88"/>
    <w:rsid w:val="00263D8A"/>
    <w:rsid w:val="002712F4"/>
    <w:rsid w:val="00272B73"/>
    <w:rsid w:val="00274653"/>
    <w:rsid w:val="00274FB2"/>
    <w:rsid w:val="00283F91"/>
    <w:rsid w:val="0029194E"/>
    <w:rsid w:val="002A0E6A"/>
    <w:rsid w:val="002A118C"/>
    <w:rsid w:val="002A2B5C"/>
    <w:rsid w:val="002B25A3"/>
    <w:rsid w:val="002C2B10"/>
    <w:rsid w:val="002C6E6D"/>
    <w:rsid w:val="002E2764"/>
    <w:rsid w:val="002E5FB2"/>
    <w:rsid w:val="002E63BF"/>
    <w:rsid w:val="002F4DB6"/>
    <w:rsid w:val="00321A05"/>
    <w:rsid w:val="0032366C"/>
    <w:rsid w:val="00340B55"/>
    <w:rsid w:val="00341182"/>
    <w:rsid w:val="00341E16"/>
    <w:rsid w:val="00345B3F"/>
    <w:rsid w:val="00346FDE"/>
    <w:rsid w:val="00351EFD"/>
    <w:rsid w:val="00360934"/>
    <w:rsid w:val="003622EA"/>
    <w:rsid w:val="00382842"/>
    <w:rsid w:val="00386603"/>
    <w:rsid w:val="00387019"/>
    <w:rsid w:val="00394BF5"/>
    <w:rsid w:val="003A5EF4"/>
    <w:rsid w:val="003B227D"/>
    <w:rsid w:val="003B2466"/>
    <w:rsid w:val="003B5C42"/>
    <w:rsid w:val="003B62A0"/>
    <w:rsid w:val="003C7562"/>
    <w:rsid w:val="003D1779"/>
    <w:rsid w:val="003D6694"/>
    <w:rsid w:val="003F1F10"/>
    <w:rsid w:val="0040052C"/>
    <w:rsid w:val="00402B03"/>
    <w:rsid w:val="0040440E"/>
    <w:rsid w:val="00404B12"/>
    <w:rsid w:val="00410A57"/>
    <w:rsid w:val="00412FF4"/>
    <w:rsid w:val="00423268"/>
    <w:rsid w:val="0043319A"/>
    <w:rsid w:val="00435126"/>
    <w:rsid w:val="00437EA0"/>
    <w:rsid w:val="0046005F"/>
    <w:rsid w:val="00460489"/>
    <w:rsid w:val="0046132B"/>
    <w:rsid w:val="004637E7"/>
    <w:rsid w:val="0046407D"/>
    <w:rsid w:val="004803B5"/>
    <w:rsid w:val="00484014"/>
    <w:rsid w:val="00484764"/>
    <w:rsid w:val="0049454D"/>
    <w:rsid w:val="004A0479"/>
    <w:rsid w:val="004A2D6E"/>
    <w:rsid w:val="004A325B"/>
    <w:rsid w:val="004A3F41"/>
    <w:rsid w:val="004C001B"/>
    <w:rsid w:val="004C2ABA"/>
    <w:rsid w:val="004C3DA8"/>
    <w:rsid w:val="004C59A2"/>
    <w:rsid w:val="004D0CBF"/>
    <w:rsid w:val="004D46A1"/>
    <w:rsid w:val="004E3879"/>
    <w:rsid w:val="004E4A2A"/>
    <w:rsid w:val="004E64B6"/>
    <w:rsid w:val="004F64AB"/>
    <w:rsid w:val="005068C1"/>
    <w:rsid w:val="00511222"/>
    <w:rsid w:val="00511A42"/>
    <w:rsid w:val="005179CF"/>
    <w:rsid w:val="00525DC1"/>
    <w:rsid w:val="00537867"/>
    <w:rsid w:val="00537D56"/>
    <w:rsid w:val="00543BCD"/>
    <w:rsid w:val="005537B4"/>
    <w:rsid w:val="005545BA"/>
    <w:rsid w:val="005576F4"/>
    <w:rsid w:val="0056157A"/>
    <w:rsid w:val="005633AC"/>
    <w:rsid w:val="00563831"/>
    <w:rsid w:val="00565EBE"/>
    <w:rsid w:val="005707D1"/>
    <w:rsid w:val="00584986"/>
    <w:rsid w:val="0059122C"/>
    <w:rsid w:val="00591CC1"/>
    <w:rsid w:val="005A6A17"/>
    <w:rsid w:val="005B575B"/>
    <w:rsid w:val="005C2A14"/>
    <w:rsid w:val="005D0093"/>
    <w:rsid w:val="005D1342"/>
    <w:rsid w:val="005D5F0D"/>
    <w:rsid w:val="005D7378"/>
    <w:rsid w:val="005E28F2"/>
    <w:rsid w:val="005E562F"/>
    <w:rsid w:val="005E5E1F"/>
    <w:rsid w:val="005E6072"/>
    <w:rsid w:val="005E6AFC"/>
    <w:rsid w:val="005F275F"/>
    <w:rsid w:val="005F6A18"/>
    <w:rsid w:val="00631808"/>
    <w:rsid w:val="00635B81"/>
    <w:rsid w:val="00636F79"/>
    <w:rsid w:val="006429ED"/>
    <w:rsid w:val="00642CCD"/>
    <w:rsid w:val="006503F1"/>
    <w:rsid w:val="00651215"/>
    <w:rsid w:val="00655F84"/>
    <w:rsid w:val="0065762B"/>
    <w:rsid w:val="006605BE"/>
    <w:rsid w:val="00667373"/>
    <w:rsid w:val="0067067E"/>
    <w:rsid w:val="00676F44"/>
    <w:rsid w:val="00677AD7"/>
    <w:rsid w:val="006911B4"/>
    <w:rsid w:val="006B04FB"/>
    <w:rsid w:val="006B0809"/>
    <w:rsid w:val="006B6EF6"/>
    <w:rsid w:val="006C14A2"/>
    <w:rsid w:val="006E2543"/>
    <w:rsid w:val="006F60B2"/>
    <w:rsid w:val="006F797A"/>
    <w:rsid w:val="00701162"/>
    <w:rsid w:val="00711632"/>
    <w:rsid w:val="007177E0"/>
    <w:rsid w:val="00721760"/>
    <w:rsid w:val="00727309"/>
    <w:rsid w:val="0072751C"/>
    <w:rsid w:val="007334E8"/>
    <w:rsid w:val="00750843"/>
    <w:rsid w:val="007509A3"/>
    <w:rsid w:val="007563B4"/>
    <w:rsid w:val="00761ACC"/>
    <w:rsid w:val="00764B8B"/>
    <w:rsid w:val="00767BAD"/>
    <w:rsid w:val="007709C8"/>
    <w:rsid w:val="00773707"/>
    <w:rsid w:val="0078561B"/>
    <w:rsid w:val="0078732F"/>
    <w:rsid w:val="00795D50"/>
    <w:rsid w:val="007A0605"/>
    <w:rsid w:val="007A1721"/>
    <w:rsid w:val="007A3B01"/>
    <w:rsid w:val="007B0F96"/>
    <w:rsid w:val="007C02DB"/>
    <w:rsid w:val="007D46DA"/>
    <w:rsid w:val="007E27EB"/>
    <w:rsid w:val="007E65BA"/>
    <w:rsid w:val="007E68EF"/>
    <w:rsid w:val="007F449F"/>
    <w:rsid w:val="007F72FE"/>
    <w:rsid w:val="008007B6"/>
    <w:rsid w:val="00801C64"/>
    <w:rsid w:val="00806006"/>
    <w:rsid w:val="00815054"/>
    <w:rsid w:val="00820C91"/>
    <w:rsid w:val="00821EF9"/>
    <w:rsid w:val="008235C3"/>
    <w:rsid w:val="00837AEF"/>
    <w:rsid w:val="00845C71"/>
    <w:rsid w:val="00870ED3"/>
    <w:rsid w:val="00871DBD"/>
    <w:rsid w:val="00872B85"/>
    <w:rsid w:val="008730AD"/>
    <w:rsid w:val="00873538"/>
    <w:rsid w:val="008824E9"/>
    <w:rsid w:val="008836A4"/>
    <w:rsid w:val="00885B82"/>
    <w:rsid w:val="00890123"/>
    <w:rsid w:val="00897FB0"/>
    <w:rsid w:val="008A2090"/>
    <w:rsid w:val="008B0048"/>
    <w:rsid w:val="008B518E"/>
    <w:rsid w:val="008B600C"/>
    <w:rsid w:val="008C697F"/>
    <w:rsid w:val="008D1881"/>
    <w:rsid w:val="008D1AFA"/>
    <w:rsid w:val="008E58F6"/>
    <w:rsid w:val="008E5F9F"/>
    <w:rsid w:val="008F3C66"/>
    <w:rsid w:val="008F68B5"/>
    <w:rsid w:val="008F75E6"/>
    <w:rsid w:val="0091255D"/>
    <w:rsid w:val="00914861"/>
    <w:rsid w:val="00922326"/>
    <w:rsid w:val="00922442"/>
    <w:rsid w:val="009225FB"/>
    <w:rsid w:val="00922FB0"/>
    <w:rsid w:val="00924B8D"/>
    <w:rsid w:val="00925B42"/>
    <w:rsid w:val="0093612D"/>
    <w:rsid w:val="00937A8F"/>
    <w:rsid w:val="00941090"/>
    <w:rsid w:val="00942EA4"/>
    <w:rsid w:val="009448EE"/>
    <w:rsid w:val="0094658B"/>
    <w:rsid w:val="00952D86"/>
    <w:rsid w:val="00954447"/>
    <w:rsid w:val="0095629D"/>
    <w:rsid w:val="0095636A"/>
    <w:rsid w:val="00961280"/>
    <w:rsid w:val="00970980"/>
    <w:rsid w:val="009836F2"/>
    <w:rsid w:val="009848B7"/>
    <w:rsid w:val="0098592F"/>
    <w:rsid w:val="009904FE"/>
    <w:rsid w:val="00996DD2"/>
    <w:rsid w:val="009A21F4"/>
    <w:rsid w:val="009B5D6B"/>
    <w:rsid w:val="009C329D"/>
    <w:rsid w:val="009D3E97"/>
    <w:rsid w:val="009D5368"/>
    <w:rsid w:val="009E24DB"/>
    <w:rsid w:val="009E7F95"/>
    <w:rsid w:val="009F0A8F"/>
    <w:rsid w:val="009F3208"/>
    <w:rsid w:val="00A055E8"/>
    <w:rsid w:val="00A11C3E"/>
    <w:rsid w:val="00A2159C"/>
    <w:rsid w:val="00A34AF8"/>
    <w:rsid w:val="00A46779"/>
    <w:rsid w:val="00A47718"/>
    <w:rsid w:val="00A50D6A"/>
    <w:rsid w:val="00A53F90"/>
    <w:rsid w:val="00A63A39"/>
    <w:rsid w:val="00A758AF"/>
    <w:rsid w:val="00A8183A"/>
    <w:rsid w:val="00A8525A"/>
    <w:rsid w:val="00A875B0"/>
    <w:rsid w:val="00AA6227"/>
    <w:rsid w:val="00AB4779"/>
    <w:rsid w:val="00AB59D2"/>
    <w:rsid w:val="00AC17F2"/>
    <w:rsid w:val="00AC625B"/>
    <w:rsid w:val="00AD1F27"/>
    <w:rsid w:val="00AD56B4"/>
    <w:rsid w:val="00AF388F"/>
    <w:rsid w:val="00B12D36"/>
    <w:rsid w:val="00B147BE"/>
    <w:rsid w:val="00B22A45"/>
    <w:rsid w:val="00B2592A"/>
    <w:rsid w:val="00B27227"/>
    <w:rsid w:val="00B27E1B"/>
    <w:rsid w:val="00B30BA0"/>
    <w:rsid w:val="00B37BFA"/>
    <w:rsid w:val="00B53D05"/>
    <w:rsid w:val="00B551A3"/>
    <w:rsid w:val="00B61860"/>
    <w:rsid w:val="00B63755"/>
    <w:rsid w:val="00B643FE"/>
    <w:rsid w:val="00B66E40"/>
    <w:rsid w:val="00B719E3"/>
    <w:rsid w:val="00B80715"/>
    <w:rsid w:val="00B8399B"/>
    <w:rsid w:val="00B83D94"/>
    <w:rsid w:val="00B910B1"/>
    <w:rsid w:val="00BA32ED"/>
    <w:rsid w:val="00BB0A2A"/>
    <w:rsid w:val="00BB28E3"/>
    <w:rsid w:val="00BB3387"/>
    <w:rsid w:val="00BB7231"/>
    <w:rsid w:val="00BC037B"/>
    <w:rsid w:val="00BC042F"/>
    <w:rsid w:val="00BC07F7"/>
    <w:rsid w:val="00BE555F"/>
    <w:rsid w:val="00BF0F0B"/>
    <w:rsid w:val="00BF1683"/>
    <w:rsid w:val="00BF3214"/>
    <w:rsid w:val="00C04530"/>
    <w:rsid w:val="00C14D90"/>
    <w:rsid w:val="00C22AE2"/>
    <w:rsid w:val="00C22F16"/>
    <w:rsid w:val="00C57340"/>
    <w:rsid w:val="00C5743D"/>
    <w:rsid w:val="00C7363B"/>
    <w:rsid w:val="00C77446"/>
    <w:rsid w:val="00C81236"/>
    <w:rsid w:val="00C90359"/>
    <w:rsid w:val="00CC0BEF"/>
    <w:rsid w:val="00CC65D7"/>
    <w:rsid w:val="00CD08EE"/>
    <w:rsid w:val="00CD61C0"/>
    <w:rsid w:val="00CE0F31"/>
    <w:rsid w:val="00CE3885"/>
    <w:rsid w:val="00CE5070"/>
    <w:rsid w:val="00CF47F9"/>
    <w:rsid w:val="00CF72CB"/>
    <w:rsid w:val="00D004AB"/>
    <w:rsid w:val="00D067E3"/>
    <w:rsid w:val="00D06D54"/>
    <w:rsid w:val="00D07A1E"/>
    <w:rsid w:val="00D13BA0"/>
    <w:rsid w:val="00D172D3"/>
    <w:rsid w:val="00D21E22"/>
    <w:rsid w:val="00D2337E"/>
    <w:rsid w:val="00D27BB4"/>
    <w:rsid w:val="00D27E71"/>
    <w:rsid w:val="00D34F3A"/>
    <w:rsid w:val="00D3707D"/>
    <w:rsid w:val="00D4172E"/>
    <w:rsid w:val="00D452D3"/>
    <w:rsid w:val="00D45560"/>
    <w:rsid w:val="00D466A7"/>
    <w:rsid w:val="00D47F09"/>
    <w:rsid w:val="00D51E86"/>
    <w:rsid w:val="00D54C25"/>
    <w:rsid w:val="00D60702"/>
    <w:rsid w:val="00D66FC2"/>
    <w:rsid w:val="00D7625F"/>
    <w:rsid w:val="00D817FE"/>
    <w:rsid w:val="00D95F58"/>
    <w:rsid w:val="00DA265B"/>
    <w:rsid w:val="00DA2722"/>
    <w:rsid w:val="00DC17E6"/>
    <w:rsid w:val="00DC6F9E"/>
    <w:rsid w:val="00DD257E"/>
    <w:rsid w:val="00DD63BD"/>
    <w:rsid w:val="00DE2775"/>
    <w:rsid w:val="00DE58BF"/>
    <w:rsid w:val="00DE6558"/>
    <w:rsid w:val="00DE6649"/>
    <w:rsid w:val="00E00072"/>
    <w:rsid w:val="00E03DC9"/>
    <w:rsid w:val="00E06B07"/>
    <w:rsid w:val="00E22831"/>
    <w:rsid w:val="00E329FD"/>
    <w:rsid w:val="00E3471B"/>
    <w:rsid w:val="00E36CC5"/>
    <w:rsid w:val="00E42AB5"/>
    <w:rsid w:val="00E7175A"/>
    <w:rsid w:val="00E75690"/>
    <w:rsid w:val="00E75F84"/>
    <w:rsid w:val="00E77DA0"/>
    <w:rsid w:val="00E818DA"/>
    <w:rsid w:val="00EA14CE"/>
    <w:rsid w:val="00EA1DFC"/>
    <w:rsid w:val="00EA262B"/>
    <w:rsid w:val="00EA332A"/>
    <w:rsid w:val="00EA5105"/>
    <w:rsid w:val="00EC7932"/>
    <w:rsid w:val="00ED0655"/>
    <w:rsid w:val="00ED0FA7"/>
    <w:rsid w:val="00EE3806"/>
    <w:rsid w:val="00EF0005"/>
    <w:rsid w:val="00EF0DBF"/>
    <w:rsid w:val="00EF621A"/>
    <w:rsid w:val="00F00D05"/>
    <w:rsid w:val="00F12F0E"/>
    <w:rsid w:val="00F1653D"/>
    <w:rsid w:val="00F17DFC"/>
    <w:rsid w:val="00F271E5"/>
    <w:rsid w:val="00F304EA"/>
    <w:rsid w:val="00F30765"/>
    <w:rsid w:val="00F324D1"/>
    <w:rsid w:val="00F33F75"/>
    <w:rsid w:val="00F500D0"/>
    <w:rsid w:val="00F73D1A"/>
    <w:rsid w:val="00F75AAE"/>
    <w:rsid w:val="00F93597"/>
    <w:rsid w:val="00FA11E4"/>
    <w:rsid w:val="00FA1889"/>
    <w:rsid w:val="00FA3E20"/>
    <w:rsid w:val="00FA3E21"/>
    <w:rsid w:val="00FA6C95"/>
    <w:rsid w:val="00FB03BF"/>
    <w:rsid w:val="00FB7303"/>
    <w:rsid w:val="00FC221E"/>
    <w:rsid w:val="00FC3C3F"/>
    <w:rsid w:val="00FD3B5B"/>
    <w:rsid w:val="00FE0B06"/>
    <w:rsid w:val="00FE2DBD"/>
    <w:rsid w:val="00FE7197"/>
    <w:rsid w:val="00FF1539"/>
    <w:rsid w:val="00FF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25F"/>
    <w:rPr>
      <w:lang w:val="en-GB" w:eastAsia="en-US"/>
    </w:rPr>
  </w:style>
  <w:style w:type="paragraph" w:styleId="1">
    <w:name w:val="heading 1"/>
    <w:basedOn w:val="a"/>
    <w:next w:val="a"/>
    <w:qFormat/>
    <w:rsid w:val="0095629D"/>
    <w:pPr>
      <w:keepNext/>
      <w:widowControl w:val="0"/>
      <w:tabs>
        <w:tab w:val="center" w:pos="4513"/>
      </w:tabs>
      <w:autoSpaceDE w:val="0"/>
      <w:autoSpaceDN w:val="0"/>
      <w:adjustRightInd w:val="0"/>
      <w:jc w:val="center"/>
      <w:outlineLvl w:val="0"/>
    </w:pPr>
    <w:rPr>
      <w:rFonts w:ascii="Microsoft Sans Serif" w:hAnsi="Microsoft Sans Serif" w:cs="Microsoft Sans Serif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9562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62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87019"/>
  </w:style>
  <w:style w:type="paragraph" w:styleId="a4">
    <w:name w:val="footer"/>
    <w:basedOn w:val="a"/>
    <w:link w:val="a5"/>
    <w:uiPriority w:val="99"/>
    <w:rsid w:val="00387019"/>
    <w:pPr>
      <w:tabs>
        <w:tab w:val="center" w:pos="4153"/>
        <w:tab w:val="right" w:pos="8306"/>
      </w:tabs>
    </w:pPr>
    <w:rPr>
      <w:snapToGrid w:val="0"/>
    </w:rPr>
  </w:style>
  <w:style w:type="paragraph" w:styleId="a6">
    <w:name w:val="header"/>
    <w:basedOn w:val="a"/>
    <w:link w:val="a7"/>
    <w:uiPriority w:val="99"/>
    <w:rsid w:val="00387019"/>
    <w:pPr>
      <w:tabs>
        <w:tab w:val="center" w:pos="4320"/>
        <w:tab w:val="right" w:pos="8640"/>
      </w:tabs>
    </w:pPr>
  </w:style>
  <w:style w:type="paragraph" w:styleId="a8">
    <w:name w:val="Body Text"/>
    <w:basedOn w:val="a"/>
    <w:rsid w:val="00387019"/>
    <w:pPr>
      <w:tabs>
        <w:tab w:val="left" w:pos="720"/>
        <w:tab w:val="left" w:pos="8203"/>
        <w:tab w:val="right" w:pos="9004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20">
    <w:name w:val="Body Text 2"/>
    <w:basedOn w:val="a"/>
    <w:rsid w:val="00387019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9">
    <w:name w:val="Normal (Web)"/>
    <w:basedOn w:val="a"/>
    <w:rsid w:val="0038701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lang w:val="en-US"/>
    </w:rPr>
  </w:style>
  <w:style w:type="paragraph" w:styleId="21">
    <w:name w:val="Body Text Indent 2"/>
    <w:basedOn w:val="a"/>
    <w:rsid w:val="003870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Style1">
    <w:name w:val="Style1"/>
    <w:basedOn w:val="a"/>
    <w:rsid w:val="00387019"/>
    <w:pPr>
      <w:spacing w:line="270" w:lineRule="exact"/>
    </w:pPr>
    <w:rPr>
      <w:sz w:val="24"/>
      <w:szCs w:val="24"/>
    </w:rPr>
  </w:style>
  <w:style w:type="paragraph" w:customStyle="1" w:styleId="Titolo1">
    <w:name w:val="Titolo1"/>
    <w:basedOn w:val="a"/>
    <w:rsid w:val="004A2D6E"/>
    <w:pPr>
      <w:spacing w:after="240"/>
      <w:jc w:val="center"/>
    </w:pPr>
    <w:rPr>
      <w:rFonts w:ascii="Arial" w:hAnsi="Arial"/>
      <w:b/>
      <w:bCs/>
      <w:sz w:val="28"/>
      <w:szCs w:val="28"/>
    </w:rPr>
  </w:style>
  <w:style w:type="character" w:styleId="aa">
    <w:name w:val="annotation reference"/>
    <w:semiHidden/>
    <w:rsid w:val="00E75690"/>
    <w:rPr>
      <w:sz w:val="16"/>
      <w:szCs w:val="16"/>
    </w:rPr>
  </w:style>
  <w:style w:type="paragraph" w:styleId="ab">
    <w:name w:val="annotation text"/>
    <w:basedOn w:val="a"/>
    <w:semiHidden/>
    <w:rsid w:val="00E75690"/>
  </w:style>
  <w:style w:type="paragraph" w:styleId="ac">
    <w:name w:val="annotation subject"/>
    <w:basedOn w:val="ab"/>
    <w:next w:val="ab"/>
    <w:semiHidden/>
    <w:rsid w:val="00E75690"/>
    <w:rPr>
      <w:b/>
      <w:bCs/>
    </w:rPr>
  </w:style>
  <w:style w:type="paragraph" w:styleId="ad">
    <w:name w:val="Balloon Text"/>
    <w:basedOn w:val="a"/>
    <w:semiHidden/>
    <w:rsid w:val="00E75690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2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37B"/>
    <w:rPr>
      <w:color w:val="7096C5"/>
      <w:u w:val="single"/>
    </w:rPr>
  </w:style>
  <w:style w:type="paragraph" w:styleId="af0">
    <w:name w:val="footnote text"/>
    <w:basedOn w:val="a"/>
    <w:semiHidden/>
    <w:rsid w:val="0006737B"/>
  </w:style>
  <w:style w:type="character" w:styleId="af1">
    <w:name w:val="footnote reference"/>
    <w:semiHidden/>
    <w:rsid w:val="0006737B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B147BE"/>
    <w:rPr>
      <w:lang w:eastAsia="en-US"/>
    </w:rPr>
  </w:style>
  <w:style w:type="character" w:customStyle="1" w:styleId="a5">
    <w:name w:val="Нижний колонтитул Знак"/>
    <w:link w:val="a4"/>
    <w:uiPriority w:val="99"/>
    <w:rsid w:val="00F304EA"/>
    <w:rPr>
      <w:snapToGrid w:val="0"/>
      <w:lang w:eastAsia="en-US"/>
    </w:rPr>
  </w:style>
  <w:style w:type="paragraph" w:styleId="af2">
    <w:name w:val="Document Map"/>
    <w:basedOn w:val="a"/>
    <w:semiHidden/>
    <w:rsid w:val="003B2466"/>
    <w:pPr>
      <w:shd w:val="clear" w:color="auto" w:fill="000080"/>
    </w:pPr>
    <w:rPr>
      <w:rFonts w:ascii="Tahoma" w:hAnsi="Tahoma" w:cs="Tahoma"/>
    </w:rPr>
  </w:style>
  <w:style w:type="paragraph" w:styleId="af3">
    <w:name w:val="endnote text"/>
    <w:basedOn w:val="a"/>
    <w:link w:val="af4"/>
    <w:rsid w:val="00CC65D7"/>
  </w:style>
  <w:style w:type="character" w:customStyle="1" w:styleId="af4">
    <w:name w:val="Текст концевой сноски Знак"/>
    <w:link w:val="af3"/>
    <w:rsid w:val="00CC65D7"/>
    <w:rPr>
      <w:lang w:eastAsia="en-US"/>
    </w:rPr>
  </w:style>
  <w:style w:type="character" w:styleId="af5">
    <w:name w:val="endnote reference"/>
    <w:rsid w:val="00CC65D7"/>
    <w:rPr>
      <w:vertAlign w:val="superscript"/>
    </w:rPr>
  </w:style>
  <w:style w:type="paragraph" w:styleId="af6">
    <w:name w:val="List Paragraph"/>
    <w:basedOn w:val="a"/>
    <w:uiPriority w:val="34"/>
    <w:qFormat/>
    <w:rsid w:val="00132B09"/>
    <w:pPr>
      <w:ind w:left="720"/>
      <w:contextualSpacing/>
    </w:pPr>
  </w:style>
  <w:style w:type="paragraph" w:customStyle="1" w:styleId="1CharCharCarattere">
    <w:name w:val="Знак Знак1 Char Знак Знак Char Знак Carattere"/>
    <w:basedOn w:val="a"/>
    <w:rsid w:val="0040440E"/>
    <w:pPr>
      <w:spacing w:after="160" w:line="240" w:lineRule="exact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rna.redcrossredcrescent.com" TargetMode="External"/><Relationship Id="rId1" Type="http://schemas.openxmlformats.org/officeDocument/2006/relationships/hyperlink" Target="mailto:erna.secretariat@gmail.com" TargetMode="External"/><Relationship Id="rId5" Type="http://schemas.openxmlformats.org/officeDocument/2006/relationships/hyperlink" Target="http://www.erna.redcrossredcrescent.com" TargetMode="External"/><Relationship Id="rId4" Type="http://schemas.openxmlformats.org/officeDocument/2006/relationships/hyperlink" Target="mailto:erna.secretariat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F8D8-EECB-482F-B947-7EE512D0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2</vt:lpstr>
      <vt:lpstr>Annex 2</vt:lpstr>
      <vt:lpstr>Annex 2</vt:lpstr>
    </vt:vector>
  </TitlesOfParts>
  <Company>UNODC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2</dc:title>
  <dc:creator>hariga</dc:creator>
  <cp:lastModifiedBy>Гульнура</cp:lastModifiedBy>
  <cp:revision>2</cp:revision>
  <cp:lastPrinted>2014-05-26T09:58:00Z</cp:lastPrinted>
  <dcterms:created xsi:type="dcterms:W3CDTF">2015-11-02T02:55:00Z</dcterms:created>
  <dcterms:modified xsi:type="dcterms:W3CDTF">2015-11-02T02:55:00Z</dcterms:modified>
</cp:coreProperties>
</file>